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4E0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1.1  以当前网站（https://www.sundiallawfirm.com/）为基础，保持框架不变。对现有网站自动翻译为英文。</w:t>
      </w:r>
    </w:p>
    <w:p w14:paraId="1FFF84E3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red"/>
          <w:lang w:val="en-US" w:eastAsia="zh-CN"/>
        </w:rPr>
        <w:t>已增加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1.2  英文切换，不要跳转到首页，而是当前页面，【特定字符】翻译不准确的可以发给技术单独修改</w:t>
      </w:r>
    </w:p>
    <w:p w14:paraId="775008C5">
      <w:pPr>
        <w:rPr>
          <w:highlight w:val="red"/>
        </w:rPr>
      </w:pPr>
      <w:r>
        <w:rPr>
          <w:highlight w:val="red"/>
        </w:rPr>
        <w:drawing>
          <wp:inline distT="0" distB="0" distL="114300" distR="114300">
            <wp:extent cx="5268595" cy="3612515"/>
            <wp:effectExtent l="0" t="0" r="825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FFDF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highlight w:val="red"/>
          <w:lang w:val="en-US" w:eastAsia="zh-CN"/>
        </w:rPr>
        <w:t>新增API翻译，不同翻译内容间分行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1.3  取消新闻文章的首行自动两个空格，不需要默认这个空格，而是可以自定义是否需要</w:t>
      </w:r>
    </w:p>
    <w:p w14:paraId="299AE6D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red"/>
          <w:lang w:val="en-US" w:eastAsia="zh-CN"/>
        </w:rPr>
        <w:t>已修改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1.4  修改网站后台，每个律师的【专业领域】需要自定义编辑，而不是勾选，开发后需要重新编辑内容。同时增加2-3个简历的栏目，可以自行编辑，并且能做到栏目可以自己设定是否隐藏。</w:t>
      </w:r>
    </w:p>
    <w:p w14:paraId="1DA4160E">
      <w:pPr>
        <w:rPr>
          <w:highlight w:val="red"/>
        </w:rPr>
      </w:pPr>
      <w:r>
        <w:rPr>
          <w:highlight w:val="red"/>
        </w:rPr>
        <w:drawing>
          <wp:inline distT="0" distB="0" distL="114300" distR="114300">
            <wp:extent cx="5271770" cy="118999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80E1">
      <w:pPr>
        <w:rPr>
          <w:rFonts w:hint="eastAsia" w:eastAsia="宋体"/>
          <w:highlight w:val="red"/>
          <w:lang w:val="en-US" w:eastAsia="zh-CN"/>
        </w:rPr>
      </w:pPr>
      <w:r>
        <w:rPr>
          <w:rFonts w:hint="eastAsia" w:eastAsia="宋体"/>
          <w:highlight w:val="red"/>
          <w:lang w:val="en-US" w:eastAsia="zh-CN"/>
        </w:rPr>
        <w:t>新增编辑框，不同内容间用“|”隔开</w:t>
      </w:r>
    </w:p>
    <w:p w14:paraId="1D161A6E">
      <w:pPr>
        <w:rPr>
          <w:highlight w:val="red"/>
        </w:rPr>
      </w:pPr>
      <w:r>
        <w:rPr>
          <w:highlight w:val="red"/>
        </w:rPr>
        <w:drawing>
          <wp:inline distT="0" distB="0" distL="114300" distR="114300">
            <wp:extent cx="5267960" cy="1663065"/>
            <wp:effectExtent l="0" t="0" r="889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38DF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highlight w:val="red"/>
          <w:lang w:val="en-US" w:eastAsia="zh-CN"/>
        </w:rPr>
        <w:t>新增简历编辑器及控制显示开关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1.5  公告弹窗功能开发。实现点击触发独立公告弹窗，用户可浏览后关闭。后台支持上传图片/文字形式的公告内容，并提供显示/隐藏功能，确保信息发布灵活可控。</w:t>
      </w:r>
    </w:p>
    <w:p w14:paraId="35B13D01">
      <w:pPr>
        <w:rPr>
          <w:highlight w:val="red"/>
        </w:rPr>
      </w:pPr>
      <w:r>
        <w:rPr>
          <w:highlight w:val="red"/>
        </w:rPr>
        <w:drawing>
          <wp:inline distT="0" distB="0" distL="114300" distR="114300">
            <wp:extent cx="5272405" cy="1757680"/>
            <wp:effectExtent l="0" t="0" r="444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FC74">
      <w:pPr>
        <w:rPr>
          <w:highlight w:val="red"/>
        </w:rPr>
      </w:pPr>
      <w:r>
        <w:rPr>
          <w:highlight w:val="red"/>
        </w:rPr>
        <w:drawing>
          <wp:inline distT="0" distB="0" distL="114300" distR="114300">
            <wp:extent cx="5270500" cy="3171190"/>
            <wp:effectExtent l="0" t="0" r="635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6CE8">
      <w:pPr>
        <w:rPr>
          <w:rFonts w:hint="default" w:eastAsiaTheme="minorEastAsia"/>
          <w:lang w:val="en-US" w:eastAsia="zh-CN"/>
        </w:rPr>
      </w:pPr>
      <w:r>
        <w:rPr>
          <w:rFonts w:hint="eastAsia"/>
          <w:highlight w:val="red"/>
          <w:lang w:val="en-US" w:eastAsia="zh-CN"/>
        </w:rPr>
        <w:t>新增公告栏目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C3818"/>
    <w:rsid w:val="28EF7AB7"/>
    <w:rsid w:val="2C3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2025-11-05T09:53:00Z</dcterms:created>
  <dc:creator>WPS_1677500317</dc:creator>
  <cp:lastModifiedBy>WPS_1677500317</cp:lastModifiedBy>
  <dcterms:modified xsi:type="dcterms:W3CDTF">2025-11-05T10:34:20Z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E6C70C5C28294448A534F5EA019C336E_11</vt:lpwstr>
  </property>
  <property fmtid="{D5CDD505-2E9C-101B-9397-08002B2CF9AE}" pid="4" name="KSOTemplateDocerSaveRecord">
    <vt:lpwstr>eyJoZGlkIjoiZDdmOGFkMjllZDM2MjY4YTE0MWRlMDRhYzlmOGRjNTMiLCJ1c2VySWQiOiIxNDc4MDA5OTY2In0=</vt:lpwstr>
  </property>
</Properties>
</file>